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F1C5E7" w14:textId="79A4AFB1" w:rsidR="003D069A" w:rsidRDefault="000A3A7F">
      <w:pPr>
        <w:widowControl w:val="0"/>
        <w:pBdr>
          <w:top w:val="nil"/>
          <w:left w:val="nil"/>
          <w:bottom w:val="nil"/>
          <w:right w:val="nil"/>
          <w:between w:val="nil"/>
        </w:pBdr>
        <w:tabs>
          <w:tab w:val="left" w:pos="567"/>
          <w:tab w:val="left" w:pos="851"/>
        </w:tabs>
        <w:jc w:val="center"/>
        <w:rPr>
          <w:b/>
          <w:caps/>
          <w:szCs w:val="24"/>
        </w:rPr>
      </w:pPr>
      <w:r>
        <w:rPr>
          <w:b/>
          <w:caps/>
          <w:szCs w:val="24"/>
        </w:rPr>
        <w:t xml:space="preserve">lENGVOJO AUTOMOBILIO </w:t>
      </w:r>
      <w:r w:rsidR="00A10867">
        <w:rPr>
          <w:b/>
          <w:caps/>
          <w:szCs w:val="24"/>
        </w:rPr>
        <w:t>pirkimo-pardavimo sutarties</w:t>
      </w:r>
    </w:p>
    <w:p w14:paraId="12555698" w14:textId="5541D369"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33EF77C9" w:rsidR="005A5832" w:rsidRDefault="00705826">
            <w:pPr>
              <w:jc w:val="both"/>
              <w:rPr>
                <w:kern w:val="2"/>
                <w:szCs w:val="24"/>
              </w:rPr>
            </w:pPr>
            <w:r>
              <w:rPr>
                <w:kern w:val="2"/>
                <w:szCs w:val="24"/>
              </w:rPr>
              <w:t xml:space="preserve">Lengvojo automobilio </w:t>
            </w:r>
            <w:r w:rsidR="003D069A">
              <w:rPr>
                <w:kern w:val="2"/>
                <w:szCs w:val="24"/>
              </w:rPr>
              <w:t>pirkimas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77777777" w:rsidR="005A5832" w:rsidRDefault="005A5832">
            <w:pPr>
              <w:jc w:val="center"/>
              <w:rPr>
                <w:kern w:val="2"/>
                <w:szCs w:val="24"/>
              </w:rPr>
            </w:pP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77777777" w:rsidR="005A5832" w:rsidRDefault="005A5832">
            <w:pPr>
              <w:jc w:val="center"/>
              <w:rPr>
                <w:kern w:val="2"/>
                <w:szCs w:val="24"/>
              </w:rPr>
            </w:pP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77777777" w:rsidR="005A5832" w:rsidRDefault="005A5832">
            <w:pPr>
              <w:jc w:val="center"/>
              <w:rPr>
                <w:kern w:val="2"/>
                <w:szCs w:val="24"/>
              </w:rPr>
            </w:pP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77777777" w:rsidR="005A5832" w:rsidRDefault="005A5832">
            <w:pPr>
              <w:jc w:val="center"/>
              <w:rPr>
                <w:kern w:val="2"/>
                <w:szCs w:val="24"/>
              </w:rPr>
            </w:pP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77777777" w:rsidR="005A5832" w:rsidRDefault="005A5832">
            <w:pPr>
              <w:jc w:val="center"/>
              <w:rPr>
                <w:kern w:val="2"/>
                <w:szCs w:val="24"/>
              </w:rPr>
            </w:pP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77777777" w:rsidR="005A5832" w:rsidRDefault="005A5832">
            <w:pPr>
              <w:jc w:val="center"/>
              <w:rPr>
                <w:kern w:val="2"/>
                <w:szCs w:val="24"/>
              </w:rPr>
            </w:pP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77777777" w:rsidR="005A5832" w:rsidRDefault="005A5832">
            <w:pPr>
              <w:jc w:val="center"/>
              <w:rPr>
                <w:kern w:val="2"/>
                <w:szCs w:val="24"/>
              </w:rPr>
            </w:pP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77777777" w:rsidR="005A5832" w:rsidRDefault="005A5832">
            <w:pPr>
              <w:jc w:val="center"/>
              <w:rPr>
                <w:kern w:val="2"/>
                <w:szCs w:val="24"/>
              </w:rPr>
            </w:pP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7777777" w:rsidR="005A5832" w:rsidRDefault="005A5832">
            <w:pPr>
              <w:jc w:val="center"/>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76FC7417" w:rsidR="005A5832" w:rsidRDefault="00A10867">
            <w:pPr>
              <w:rPr>
                <w:b/>
                <w:bCs/>
                <w:kern w:val="2"/>
                <w:szCs w:val="24"/>
              </w:rPr>
            </w:pPr>
            <w:r>
              <w:rPr>
                <w:b/>
                <w:bCs/>
                <w:kern w:val="2"/>
                <w:szCs w:val="24"/>
              </w:rPr>
              <w:t xml:space="preserve">2.1. Pirkėjo kontaktiniai asmenys, atsakingi už Sutarties vykdymą, Prekių priėmimą, Sąskaitų per informacinę sistemą </w:t>
            </w:r>
            <w:r w:rsidR="00B2271A">
              <w:rPr>
                <w:b/>
                <w:bCs/>
                <w:kern w:val="2"/>
                <w:szCs w:val="24"/>
              </w:rPr>
              <w:t xml:space="preserve">SABIS </w:t>
            </w:r>
            <w:r>
              <w:rPr>
                <w:b/>
                <w:bCs/>
                <w:kern w:val="2"/>
                <w:szCs w:val="24"/>
              </w:rPr>
              <w:t>priėmimą</w:t>
            </w:r>
          </w:p>
        </w:tc>
        <w:tc>
          <w:tcPr>
            <w:tcW w:w="6831" w:type="dxa"/>
            <w:gridSpan w:val="2"/>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5B471012" w:rsidR="005A5832" w:rsidRDefault="00A10867" w:rsidP="00BE28F8">
            <w:pPr>
              <w:jc w:val="both"/>
              <w:rPr>
                <w:color w:val="000000"/>
                <w:kern w:val="2"/>
                <w:szCs w:val="24"/>
              </w:rPr>
            </w:pPr>
            <w:r>
              <w:rPr>
                <w:kern w:val="2"/>
                <w:szCs w:val="24"/>
              </w:rPr>
              <w:t xml:space="preserve">Tiekėjas įsipareigoja Sutartyje numatytomis sąlygomis perduoti Pirkėjui </w:t>
            </w:r>
            <w:r w:rsidR="0027098D">
              <w:rPr>
                <w:kern w:val="2"/>
                <w:szCs w:val="24"/>
              </w:rPr>
              <w:t xml:space="preserve">Lengvąjį automobilį </w:t>
            </w:r>
            <w:r w:rsidR="003D069A">
              <w:rPr>
                <w:color w:val="000000"/>
                <w:kern w:val="2"/>
                <w:szCs w:val="24"/>
              </w:rPr>
              <w:t>(toliau – Prekė</w:t>
            </w:r>
            <w:r>
              <w:rPr>
                <w:color w:val="000000"/>
                <w:kern w:val="2"/>
                <w:szCs w:val="24"/>
              </w:rPr>
              <w:t>).</w:t>
            </w:r>
          </w:p>
          <w:p w14:paraId="24700FA6" w14:textId="624293A3" w:rsidR="005A5832" w:rsidRDefault="003D069A" w:rsidP="00BE28F8">
            <w:pPr>
              <w:jc w:val="both"/>
              <w:rPr>
                <w:color w:val="000000"/>
                <w:kern w:val="2"/>
                <w:szCs w:val="24"/>
              </w:rPr>
            </w:pPr>
            <w:r>
              <w:rPr>
                <w:color w:val="000000"/>
                <w:kern w:val="2"/>
                <w:szCs w:val="24"/>
              </w:rPr>
              <w:t>Išsamus Prekės aprašymas ir kiti reikalavimai</w:t>
            </w:r>
            <w:r w:rsidR="00A10867">
              <w:rPr>
                <w:color w:val="000000"/>
                <w:kern w:val="2"/>
                <w:szCs w:val="24"/>
              </w:rPr>
              <w:t xml:space="preserve"> nustatyti Sutarties priede Nr. </w:t>
            </w:r>
            <w:r>
              <w:rPr>
                <w:color w:val="000000"/>
                <w:kern w:val="2"/>
                <w:szCs w:val="24"/>
              </w:rPr>
              <w:t>1</w:t>
            </w:r>
            <w:r w:rsidR="00A10867">
              <w:rPr>
                <w:color w:val="000000"/>
                <w:kern w:val="2"/>
                <w:szCs w:val="24"/>
              </w:rPr>
              <w:t xml:space="preserve"> „Techninė specifikacija“ (toliau – Techninė specifikacija) ir Sutarties priede Nr. </w:t>
            </w:r>
            <w:r>
              <w:rPr>
                <w:color w:val="000000"/>
                <w:kern w:val="2"/>
                <w:szCs w:val="24"/>
              </w:rPr>
              <w:t>2</w:t>
            </w:r>
            <w:r w:rsidR="00A10867">
              <w:rPr>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lastRenderedPageBreak/>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45F0AAA6" w:rsidR="005A5832" w:rsidRPr="003D069A" w:rsidRDefault="0027098D" w:rsidP="003D069A">
            <w:pPr>
              <w:pStyle w:val="prastasiniatinklio"/>
              <w:spacing w:before="0" w:beforeAutospacing="0" w:after="0" w:afterAutospacing="0"/>
              <w:jc w:val="both"/>
              <w:rPr>
                <w:rFonts w:ascii="Times New Roman" w:hAnsi="Times New Roman" w:cs="Times New Roman"/>
                <w:iCs/>
              </w:rPr>
            </w:pPr>
            <w:r>
              <w:rPr>
                <w:rFonts w:ascii="Times New Roman" w:hAnsi="Times New Roman" w:cs="Times New Roman"/>
                <w:iCs/>
              </w:rPr>
              <w:t>Netaikoma</w:t>
            </w: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0BC136FA" w14:textId="1E96ECBC" w:rsidR="005A5832" w:rsidRDefault="00A10867">
            <w:pPr>
              <w:rPr>
                <w:b/>
                <w:bCs/>
                <w:kern w:val="2"/>
                <w:szCs w:val="24"/>
              </w:rPr>
            </w:pPr>
            <w:r>
              <w:rPr>
                <w:b/>
                <w:bCs/>
                <w:kern w:val="2"/>
                <w:szCs w:val="24"/>
              </w:rPr>
              <w:t>4.1. Prekių pristatymo terminas, kai Prekės pristatomos vienu kartu</w:t>
            </w:r>
          </w:p>
        </w:tc>
        <w:tc>
          <w:tcPr>
            <w:tcW w:w="6831" w:type="dxa"/>
            <w:gridSpan w:val="2"/>
          </w:tcPr>
          <w:p w14:paraId="5491866C" w14:textId="7EF2EC15" w:rsidR="005A5832" w:rsidRDefault="00A10867" w:rsidP="00BE28F8">
            <w:pPr>
              <w:jc w:val="both"/>
              <w:rPr>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26116E">
              <w:rPr>
                <w:b/>
                <w:bCs/>
                <w:kern w:val="2"/>
                <w:szCs w:val="24"/>
              </w:rPr>
              <w:t>1</w:t>
            </w:r>
            <w:r w:rsidR="003248CF">
              <w:rPr>
                <w:b/>
                <w:color w:val="000000" w:themeColor="text1"/>
                <w:kern w:val="2"/>
                <w:szCs w:val="24"/>
              </w:rPr>
              <w:t xml:space="preserve"> mėn.</w:t>
            </w:r>
            <w:r w:rsidRPr="003D069A">
              <w:rPr>
                <w:color w:val="000000" w:themeColor="text1"/>
                <w:kern w:val="2"/>
                <w:szCs w:val="24"/>
              </w:rPr>
              <w:t xml:space="preserve"> </w:t>
            </w:r>
            <w:r>
              <w:rPr>
                <w:color w:val="000000"/>
                <w:kern w:val="2"/>
                <w:szCs w:val="24"/>
              </w:rPr>
              <w:t xml:space="preserve">nuo Sutarties </w:t>
            </w:r>
            <w:r w:rsidR="005962F1">
              <w:rPr>
                <w:color w:val="000000"/>
                <w:kern w:val="2"/>
                <w:szCs w:val="24"/>
              </w:rPr>
              <w:t xml:space="preserve">pasirašymo </w:t>
            </w:r>
            <w:r>
              <w:rPr>
                <w:color w:val="000000"/>
                <w:kern w:val="2"/>
                <w:szCs w:val="24"/>
              </w:rPr>
              <w:t xml:space="preserve">dienos šiuo adresu: </w:t>
            </w:r>
            <w:r w:rsidR="0026116E">
              <w:rPr>
                <w:szCs w:val="24"/>
              </w:rPr>
              <w:t>R. Granausko g. 7-2, Mosėdis, LT-98271 Skuodo r. sav.</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09DC9AFF" w14:textId="77777777" w:rsidR="005A5832" w:rsidRDefault="00A10867">
            <w:pPr>
              <w:rPr>
                <w:kern w:val="2"/>
                <w:szCs w:val="24"/>
              </w:rPr>
            </w:pPr>
            <w:r>
              <w:rPr>
                <w:kern w:val="2"/>
                <w:szCs w:val="24"/>
              </w:rPr>
              <w:t>Netaikoma</w:t>
            </w:r>
          </w:p>
          <w:p w14:paraId="42ABA812" w14:textId="13289AF2" w:rsidR="005A5832" w:rsidRDefault="005A5832">
            <w:pPr>
              <w:rPr>
                <w:kern w:val="2"/>
                <w:szCs w:val="24"/>
              </w:rPr>
            </w:pP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01E67120" w:rsidR="005A5832" w:rsidRDefault="00A10867" w:rsidP="003D069A">
            <w:pPr>
              <w:rPr>
                <w:kern w:val="2"/>
                <w:szCs w:val="24"/>
              </w:rPr>
            </w:pPr>
            <w:r>
              <w:rPr>
                <w:kern w:val="2"/>
                <w:szCs w:val="24"/>
              </w:rPr>
              <w:t xml:space="preserve">Užsakymai </w:t>
            </w:r>
            <w:r w:rsidR="003D069A">
              <w:rPr>
                <w:kern w:val="2"/>
                <w:szCs w:val="24"/>
              </w:rPr>
              <w:t>neteikiami.</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08AA1D8F" w14:textId="008E7E51" w:rsidR="005A5832" w:rsidRDefault="005A5832">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F409EF9" w14:textId="317A89DA" w:rsidR="003D069A" w:rsidRDefault="00A10867" w:rsidP="00BE28F8">
            <w:pPr>
              <w:jc w:val="both"/>
              <w:rPr>
                <w:color w:val="4472C4"/>
                <w:kern w:val="2"/>
                <w:szCs w:val="24"/>
              </w:rPr>
            </w:pPr>
            <w:r>
              <w:rPr>
                <w:kern w:val="2"/>
                <w:szCs w:val="24"/>
              </w:rPr>
              <w:t>Kartu su Prek</w:t>
            </w:r>
            <w:r w:rsidR="003D069A">
              <w:rPr>
                <w:kern w:val="2"/>
                <w:szCs w:val="24"/>
              </w:rPr>
              <w:t xml:space="preserve">ėmis pateikiami šie dokumentai </w:t>
            </w:r>
            <w:r w:rsidRPr="003D069A">
              <w:rPr>
                <w:color w:val="000000" w:themeColor="text1"/>
                <w:kern w:val="2"/>
                <w:szCs w:val="24"/>
              </w:rPr>
              <w:t xml:space="preserve">nurodyti </w:t>
            </w:r>
            <w:r w:rsidR="003D069A" w:rsidRPr="003D069A">
              <w:rPr>
                <w:color w:val="000000" w:themeColor="text1"/>
                <w:kern w:val="2"/>
                <w:szCs w:val="24"/>
              </w:rPr>
              <w:t>Techninėje specifikacijoje.</w:t>
            </w:r>
          </w:p>
          <w:p w14:paraId="63043AC8" w14:textId="7FAAE175" w:rsidR="005A5832" w:rsidRDefault="00A10867" w:rsidP="00BE28F8">
            <w:pPr>
              <w:jc w:val="both"/>
              <w:rPr>
                <w:kern w:val="2"/>
                <w:szCs w:val="24"/>
              </w:rPr>
            </w:pPr>
            <w:r>
              <w:rPr>
                <w:kern w:val="2"/>
                <w:szCs w:val="24"/>
              </w:rPr>
              <w:t>Tiekėjui nepateikus nurodyt</w:t>
            </w:r>
            <w:r w:rsidR="003D069A">
              <w:rPr>
                <w:kern w:val="2"/>
                <w:szCs w:val="24"/>
              </w:rPr>
              <w:t>ų dokumentų, laikoma, kad Prekė</w:t>
            </w:r>
            <w:r>
              <w:rPr>
                <w:kern w:val="2"/>
                <w:szCs w:val="24"/>
              </w:rPr>
              <w:t xml:space="preserve">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C472C8E" w14:textId="77777777" w:rsidR="005A5832" w:rsidRDefault="00A10867">
            <w:pPr>
              <w:rPr>
                <w:kern w:val="2"/>
                <w:szCs w:val="24"/>
              </w:rPr>
            </w:pPr>
            <w:r>
              <w:rPr>
                <w:kern w:val="2"/>
                <w:szCs w:val="24"/>
              </w:rPr>
              <w:t>Fiksuotos kainos kainodara</w:t>
            </w:r>
          </w:p>
          <w:p w14:paraId="1185120A" w14:textId="77777777" w:rsidR="005A5832" w:rsidRDefault="005A5832">
            <w:pPr>
              <w:rPr>
                <w:kern w:val="2"/>
                <w:szCs w:val="24"/>
              </w:rPr>
            </w:pPr>
          </w:p>
          <w:p w14:paraId="7403D0A1" w14:textId="6D76CB25" w:rsidR="005A5832" w:rsidRDefault="005A5832">
            <w:pPr>
              <w:rPr>
                <w:color w:val="4472C4"/>
                <w:kern w:val="2"/>
              </w:rPr>
            </w:pP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3D069A">
            <w:pPr>
              <w:jc w:val="both"/>
              <w:rPr>
                <w:b/>
                <w:bCs/>
                <w:kern w:val="2"/>
                <w:szCs w:val="24"/>
              </w:rPr>
            </w:pPr>
          </w:p>
        </w:tc>
        <w:tc>
          <w:tcPr>
            <w:tcW w:w="6831" w:type="dxa"/>
            <w:gridSpan w:val="2"/>
          </w:tcPr>
          <w:p w14:paraId="21925A50" w14:textId="77777777" w:rsidR="005A5832" w:rsidRDefault="00A10867" w:rsidP="00BE28F8">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69F6803" w14:textId="77777777" w:rsidR="005A5832" w:rsidRDefault="00A10867" w:rsidP="00BE28F8">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DC2FF3E" w14:textId="77777777" w:rsidR="005A5832" w:rsidRDefault="00A10867" w:rsidP="00BE28F8">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rsidTr="003D069A">
        <w:trPr>
          <w:trHeight w:val="983"/>
        </w:trPr>
        <w:tc>
          <w:tcPr>
            <w:tcW w:w="2704" w:type="dxa"/>
            <w:gridSpan w:val="2"/>
          </w:tcPr>
          <w:p w14:paraId="1A3B6652" w14:textId="0F70D774" w:rsidR="005A5832" w:rsidRPr="003D069A"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00D41BAE" w14:textId="08750A5F" w:rsidR="005A5832" w:rsidRDefault="00A10867">
            <w:pPr>
              <w:rPr>
                <w:kern w:val="2"/>
                <w:szCs w:val="24"/>
              </w:rPr>
            </w:pPr>
            <w:r>
              <w:rPr>
                <w:kern w:val="2"/>
                <w:szCs w:val="24"/>
              </w:rPr>
              <w:t xml:space="preserve">Sutarties </w:t>
            </w:r>
            <w:r w:rsidRPr="003D069A">
              <w:rPr>
                <w:color w:val="000000" w:themeColor="text1"/>
                <w:kern w:val="2"/>
                <w:szCs w:val="24"/>
              </w:rPr>
              <w:t>kaina</w:t>
            </w:r>
            <w:r>
              <w:rPr>
                <w:color w:val="FF0000"/>
                <w:kern w:val="2"/>
                <w:szCs w:val="24"/>
              </w:rPr>
              <w:t xml:space="preserve"> </w:t>
            </w:r>
            <w:r>
              <w:rPr>
                <w:kern w:val="2"/>
                <w:szCs w:val="24"/>
              </w:rPr>
              <w:t>bus perskaičiuojami:</w:t>
            </w:r>
          </w:p>
          <w:p w14:paraId="33BE06DA" w14:textId="74D952CC" w:rsidR="005A5832" w:rsidRPr="003D069A" w:rsidRDefault="00A10867">
            <w:pPr>
              <w:rPr>
                <w:color w:val="FF0000"/>
                <w:kern w:val="2"/>
                <w:szCs w:val="24"/>
              </w:rPr>
            </w:pPr>
            <w:r>
              <w:rPr>
                <w:kern w:val="2"/>
                <w:szCs w:val="24"/>
              </w:rPr>
              <w:t>5.3.1. dėl PVM tarifo pasikeitimo;</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2C556A75" w:rsidR="005A5832" w:rsidRDefault="00A10867" w:rsidP="00BE28F8">
            <w:pPr>
              <w:jc w:val="both"/>
              <w:rPr>
                <w:kern w:val="2"/>
                <w:szCs w:val="24"/>
              </w:rPr>
            </w:pPr>
            <w:r>
              <w:rPr>
                <w:kern w:val="2"/>
                <w:szCs w:val="24"/>
              </w:rPr>
              <w:t>Jeigu Sutarties vykdymo metu pasikeičia PVM mokėjimą reglamentuojantys teisės aktai, darantys tiesioginę įtaką Tiekėjo tiekiamų Prekių Suta</w:t>
            </w:r>
            <w:r w:rsidR="003D069A">
              <w:rPr>
                <w:kern w:val="2"/>
                <w:szCs w:val="24"/>
              </w:rPr>
              <w:t>rtyje nurodytai kainai</w:t>
            </w:r>
            <w:r>
              <w:rPr>
                <w:kern w:val="2"/>
                <w:szCs w:val="24"/>
              </w:rPr>
              <w:t>,</w:t>
            </w:r>
            <w:r w:rsidR="003D069A">
              <w:rPr>
                <w:kern w:val="2"/>
                <w:szCs w:val="24"/>
              </w:rPr>
              <w:t xml:space="preserve"> Sutarties kaina</w:t>
            </w:r>
            <w:r>
              <w:rPr>
                <w:kern w:val="2"/>
                <w:szCs w:val="24"/>
              </w:rPr>
              <w:t xml:space="preserve"> perskaičiuojami ne</w:t>
            </w:r>
            <w:r w:rsidR="003D069A">
              <w:rPr>
                <w:kern w:val="2"/>
                <w:szCs w:val="24"/>
              </w:rPr>
              <w:t>keičiant Prekių kainos</w:t>
            </w:r>
            <w:r>
              <w:rPr>
                <w:kern w:val="2"/>
                <w:szCs w:val="24"/>
              </w:rPr>
              <w:t xml:space="preserve"> be PVM. </w:t>
            </w:r>
          </w:p>
          <w:p w14:paraId="33D8CFAE" w14:textId="77777777" w:rsidR="005A5832" w:rsidRDefault="005A5832" w:rsidP="00BE28F8">
            <w:pPr>
              <w:jc w:val="both"/>
              <w:rPr>
                <w:kern w:val="2"/>
                <w:szCs w:val="24"/>
              </w:rPr>
            </w:pPr>
          </w:p>
          <w:p w14:paraId="22F59FE8" w14:textId="2A70C639" w:rsidR="005A5832" w:rsidRPr="003D069A" w:rsidRDefault="00A10867" w:rsidP="00BE28F8">
            <w:pPr>
              <w:jc w:val="both"/>
              <w:rPr>
                <w:color w:val="FF0000"/>
                <w:kern w:val="2"/>
              </w:rPr>
            </w:pPr>
            <w:r>
              <w:rPr>
                <w:kern w:val="2"/>
              </w:rPr>
              <w:t xml:space="preserve">Perskaičiavimas įforminamas Susitarimu ne vėliau kaip per </w:t>
            </w:r>
            <w:r w:rsidR="003D069A" w:rsidRPr="003D069A">
              <w:rPr>
                <w:color w:val="000000" w:themeColor="text1"/>
                <w:kern w:val="2"/>
              </w:rPr>
              <w:t>10 d. d.</w:t>
            </w:r>
            <w:r w:rsidRPr="003D069A">
              <w:rPr>
                <w:color w:val="000000" w:themeColor="text1"/>
                <w:kern w:val="2"/>
              </w:rPr>
              <w:t xml:space="preserve"> </w:t>
            </w:r>
            <w:r>
              <w:rPr>
                <w:kern w:val="2"/>
              </w:rPr>
              <w:t>nuo PVM mokėjimą reglamentuojančių teisės aktų pasikeitimo, kuris tampa neatskiriama Sutar</w:t>
            </w:r>
            <w:r w:rsidR="003D069A">
              <w:rPr>
                <w:kern w:val="2"/>
              </w:rPr>
              <w:t xml:space="preserve">ties dalimi. Perskaičiuota Sutarties </w:t>
            </w:r>
            <w:r w:rsidR="003D069A">
              <w:rPr>
                <w:kern w:val="2"/>
              </w:rPr>
              <w:lastRenderedPageBreak/>
              <w:t>kaina taikoma</w:t>
            </w:r>
            <w:r>
              <w:rPr>
                <w:kern w:val="2"/>
              </w:rPr>
              <w:t xml:space="preserve"> už tą Prekių dalį, kurios bus tiekiamos </w:t>
            </w:r>
            <w:r w:rsidRPr="003D069A">
              <w:rPr>
                <w:color w:val="000000" w:themeColor="text1"/>
                <w:kern w:val="2"/>
              </w:rPr>
              <w:t xml:space="preserve">nuo Šalių pasirašyto Susitarimo </w:t>
            </w:r>
            <w:r w:rsidR="003D069A" w:rsidRPr="003D069A">
              <w:rPr>
                <w:color w:val="000000" w:themeColor="text1"/>
                <w:kern w:val="2"/>
              </w:rPr>
              <w:t>pasirašymo dienos.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096AB429" w14:textId="43714CB4" w:rsidR="005A5832" w:rsidRDefault="005A5832">
            <w:pPr>
              <w:rPr>
                <w:kern w:val="2"/>
              </w:rPr>
            </w:pPr>
          </w:p>
        </w:tc>
      </w:tr>
      <w:tr w:rsidR="005A5832" w14:paraId="06597448" w14:textId="77777777">
        <w:trPr>
          <w:trHeight w:val="300"/>
        </w:trPr>
        <w:tc>
          <w:tcPr>
            <w:tcW w:w="2704" w:type="dxa"/>
            <w:gridSpan w:val="2"/>
          </w:tcPr>
          <w:p w14:paraId="68CA6F47" w14:textId="4AAB9C26" w:rsidR="005A5832" w:rsidRPr="003D069A" w:rsidRDefault="00A10867">
            <w:pPr>
              <w:rPr>
                <w:b/>
                <w:bCs/>
                <w:kern w:val="2"/>
                <w:szCs w:val="24"/>
              </w:rPr>
            </w:pPr>
            <w:r>
              <w:rPr>
                <w:b/>
                <w:bCs/>
                <w:kern w:val="2"/>
                <w:szCs w:val="24"/>
              </w:rPr>
              <w:t>5.3.3. Sutarties kainos / įkainių peržiūra dėl kainų lygio pokyčio</w:t>
            </w:r>
          </w:p>
        </w:tc>
        <w:tc>
          <w:tcPr>
            <w:tcW w:w="6831" w:type="dxa"/>
            <w:gridSpan w:val="2"/>
          </w:tcPr>
          <w:p w14:paraId="0AD0C670" w14:textId="0C2A37CE" w:rsidR="005A5832" w:rsidRPr="003D069A" w:rsidRDefault="00A10867">
            <w:pPr>
              <w:rPr>
                <w:kern w:val="2"/>
                <w:szCs w:val="24"/>
              </w:rPr>
            </w:pPr>
            <w:r>
              <w:rPr>
                <w:kern w:val="2"/>
                <w:szCs w:val="24"/>
              </w:rPr>
              <w:t>Netaikoma</w:t>
            </w: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7893DB32" w14:textId="34922E21"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5FBC50E0" w14:textId="17E38650"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376C2164" w14:textId="591CC18B" w:rsidR="005A5832" w:rsidRDefault="00A10867" w:rsidP="00BE28F8">
            <w:pPr>
              <w:jc w:val="both"/>
              <w:rPr>
                <w:kern w:val="2"/>
                <w:szCs w:val="24"/>
              </w:rPr>
            </w:pPr>
            <w:r>
              <w:rPr>
                <w:kern w:val="2"/>
                <w:szCs w:val="24"/>
              </w:rPr>
              <w:t xml:space="preserve">Pirkėjas atsiskaito su Tiekėju ne vėliau kaip per </w:t>
            </w:r>
            <w:r w:rsidR="003D069A" w:rsidRPr="003D069A">
              <w:rPr>
                <w:color w:val="000000" w:themeColor="text1"/>
                <w:kern w:val="2"/>
                <w:szCs w:val="24"/>
              </w:rPr>
              <w:t>30 kalendorinių dienų</w:t>
            </w:r>
            <w:r>
              <w:rPr>
                <w:kern w:val="2"/>
                <w:szCs w:val="24"/>
              </w:rPr>
              <w:t xml:space="preserve"> nuo Sąskaitos gavimo dienos.</w:t>
            </w:r>
          </w:p>
          <w:p w14:paraId="4A49B80B" w14:textId="77777777" w:rsidR="005A5832" w:rsidRDefault="005A5832" w:rsidP="00BE28F8">
            <w:pPr>
              <w:jc w:val="both"/>
              <w:rPr>
                <w:kern w:val="2"/>
                <w:szCs w:val="24"/>
              </w:rPr>
            </w:pPr>
          </w:p>
          <w:p w14:paraId="5D1F8A09" w14:textId="5456DFD0" w:rsidR="005A5832" w:rsidRDefault="003D069A" w:rsidP="00BE28F8">
            <w:pPr>
              <w:jc w:val="both"/>
              <w:rPr>
                <w:color w:val="000000"/>
                <w:kern w:val="2"/>
                <w:szCs w:val="24"/>
                <w:shd w:val="clear" w:color="auto" w:fill="FFFFFF"/>
              </w:rPr>
            </w:pPr>
            <w:r>
              <w:rPr>
                <w:color w:val="000000"/>
                <w:kern w:val="2"/>
                <w:szCs w:val="24"/>
                <w:shd w:val="clear" w:color="auto" w:fill="FFFFFF"/>
              </w:rPr>
              <w:t>Apmokėjimo sąlygos</w:t>
            </w:r>
            <w:r w:rsidR="00A10867">
              <w:rPr>
                <w:color w:val="4472C4"/>
                <w:kern w:val="2"/>
                <w:szCs w:val="24"/>
                <w:shd w:val="clear" w:color="auto" w:fill="FFFFFF"/>
              </w:rPr>
              <w:t>:</w:t>
            </w:r>
            <w:r w:rsidR="00A10867">
              <w:rPr>
                <w:color w:val="FF0000"/>
                <w:kern w:val="2"/>
                <w:szCs w:val="24"/>
                <w:shd w:val="clear" w:color="auto" w:fill="FFFFFF"/>
              </w:rPr>
              <w:t xml:space="preserve"> </w:t>
            </w:r>
            <w:r w:rsidR="00A10867" w:rsidRPr="003D069A">
              <w:rPr>
                <w:color w:val="000000" w:themeColor="text1"/>
                <w:kern w:val="2"/>
                <w:szCs w:val="24"/>
                <w:shd w:val="clear" w:color="auto" w:fill="FFFFFF"/>
              </w:rPr>
              <w:t>įvykdžius visus sutartinius įsipareigojimus,</w:t>
            </w:r>
            <w:r w:rsidRPr="003D069A">
              <w:rPr>
                <w:color w:val="000000" w:themeColor="text1"/>
                <w:kern w:val="2"/>
                <w:szCs w:val="24"/>
                <w:shd w:val="clear" w:color="auto" w:fill="FFFFFF"/>
              </w:rPr>
              <w:t xml:space="preserve"> sumokama visa Sutarties kaina.</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5.6. Avansas</w:t>
            </w:r>
          </w:p>
        </w:tc>
        <w:tc>
          <w:tcPr>
            <w:tcW w:w="6831" w:type="dxa"/>
            <w:gridSpan w:val="2"/>
          </w:tcPr>
          <w:p w14:paraId="1B952C75" w14:textId="357F8D69" w:rsidR="005A5832" w:rsidRPr="00D43EAC" w:rsidRDefault="00A10867" w:rsidP="00D43EAC">
            <w:pPr>
              <w:rPr>
                <w:kern w:val="2"/>
                <w:szCs w:val="24"/>
              </w:rPr>
            </w:pPr>
            <w:r>
              <w:rPr>
                <w:kern w:val="2"/>
                <w:szCs w:val="24"/>
              </w:rPr>
              <w:t>Netaikoma</w:t>
            </w: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2"/>
          </w:tcPr>
          <w:p w14:paraId="0C1B4DA3" w14:textId="77777777" w:rsidR="005A5832" w:rsidRDefault="00A10867">
            <w:pPr>
              <w:rPr>
                <w:kern w:val="2"/>
                <w:szCs w:val="24"/>
              </w:rPr>
            </w:pPr>
            <w:r>
              <w:rPr>
                <w:kern w:val="2"/>
                <w:szCs w:val="24"/>
              </w:rPr>
              <w:t>Netaikoma</w:t>
            </w:r>
          </w:p>
          <w:p w14:paraId="5B2F19FE" w14:textId="7960C46A" w:rsidR="005A5832" w:rsidRDefault="00A10867">
            <w:pPr>
              <w:rPr>
                <w:kern w:val="2"/>
                <w:szCs w:val="24"/>
              </w:rPr>
            </w:pPr>
            <w:r>
              <w:rPr>
                <w:color w:val="000000"/>
                <w:kern w:val="2"/>
                <w:szCs w:val="24"/>
                <w:shd w:val="clear" w:color="auto" w:fill="FFFFFF"/>
              </w:rPr>
              <w:t xml:space="preserve"> </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Pr="0078183F" w:rsidRDefault="00A10867">
            <w:pPr>
              <w:rPr>
                <w:b/>
                <w:bCs/>
                <w:color w:val="FF0000"/>
                <w:kern w:val="2"/>
                <w:szCs w:val="24"/>
              </w:rPr>
            </w:pPr>
            <w:r w:rsidRPr="009A1048">
              <w:rPr>
                <w:b/>
                <w:bCs/>
                <w:kern w:val="2"/>
                <w:szCs w:val="24"/>
              </w:rPr>
              <w:t>6.1. Garantinis terminas</w:t>
            </w:r>
          </w:p>
        </w:tc>
        <w:tc>
          <w:tcPr>
            <w:tcW w:w="6831" w:type="dxa"/>
            <w:gridSpan w:val="2"/>
          </w:tcPr>
          <w:p w14:paraId="2ADF4466" w14:textId="454039D4" w:rsidR="009A1048" w:rsidRPr="003248CF" w:rsidRDefault="00A10867" w:rsidP="00BE28F8">
            <w:pPr>
              <w:jc w:val="both"/>
              <w:rPr>
                <w:kern w:val="2"/>
                <w:szCs w:val="24"/>
              </w:rPr>
            </w:pPr>
            <w:r w:rsidRPr="003248CF">
              <w:rPr>
                <w:kern w:val="2"/>
                <w:szCs w:val="24"/>
              </w:rPr>
              <w:t xml:space="preserve">Prekėms nustatomas Tiekėjo pasiūlytas arba Prekių gamintojo taikomas Garantinis terminas, tačiau bet kokiu atveju </w:t>
            </w:r>
            <w:r w:rsidRPr="003248CF">
              <w:rPr>
                <w:bCs/>
                <w:kern w:val="2"/>
                <w:szCs w:val="24"/>
              </w:rPr>
              <w:t>ne trumpesnis kaip</w:t>
            </w:r>
            <w:r w:rsidR="00F52CB1" w:rsidRPr="003248CF">
              <w:rPr>
                <w:bCs/>
                <w:kern w:val="2"/>
                <w:szCs w:val="24"/>
              </w:rPr>
              <w:t xml:space="preserve"> </w:t>
            </w:r>
            <w:r w:rsidR="0026116E">
              <w:rPr>
                <w:bCs/>
                <w:kern w:val="2"/>
                <w:szCs w:val="24"/>
              </w:rPr>
              <w:t>1</w:t>
            </w:r>
            <w:r w:rsidR="00F52CB1" w:rsidRPr="003248CF">
              <w:rPr>
                <w:bCs/>
                <w:kern w:val="2"/>
                <w:szCs w:val="24"/>
              </w:rPr>
              <w:t xml:space="preserve"> metai </w:t>
            </w:r>
            <w:r w:rsidR="0026116E">
              <w:rPr>
                <w:bCs/>
                <w:kern w:val="2"/>
                <w:szCs w:val="24"/>
              </w:rPr>
              <w:t>neribojant ridos.</w:t>
            </w:r>
            <w:bookmarkStart w:id="0" w:name="_GoBack"/>
            <w:bookmarkEnd w:id="0"/>
          </w:p>
          <w:p w14:paraId="563941A5" w14:textId="5042BC26" w:rsidR="005A5832" w:rsidRPr="009A1048" w:rsidRDefault="009A1048" w:rsidP="00BE28F8">
            <w:pPr>
              <w:jc w:val="both"/>
              <w:rPr>
                <w:b/>
                <w:bCs/>
                <w:kern w:val="2"/>
                <w:szCs w:val="24"/>
              </w:rPr>
            </w:pPr>
            <w:r w:rsidRPr="003248CF">
              <w:rPr>
                <w:kern w:val="2"/>
                <w:szCs w:val="24"/>
              </w:rPr>
              <w:t>Garantinis terminas, skaičiuojamas nuo Prekių perdavimo–priėmimo akto ar Sąskaitos (kai Prekių perdavimo–priėmimo aktas nėra pasirašomas) pasirašymo dienos.</w:t>
            </w:r>
          </w:p>
        </w:tc>
      </w:tr>
      <w:tr w:rsidR="005A5832" w14:paraId="7DD6C03C" w14:textId="77777777">
        <w:trPr>
          <w:trHeight w:val="300"/>
        </w:trPr>
        <w:tc>
          <w:tcPr>
            <w:tcW w:w="2704" w:type="dxa"/>
            <w:gridSpan w:val="2"/>
          </w:tcPr>
          <w:p w14:paraId="02AE192B" w14:textId="77777777" w:rsidR="005A5832" w:rsidRDefault="00A10867">
            <w:pPr>
              <w:rPr>
                <w:b/>
                <w:bCs/>
                <w:kern w:val="2"/>
                <w:szCs w:val="24"/>
              </w:rPr>
            </w:pPr>
            <w:r>
              <w:rPr>
                <w:b/>
                <w:bCs/>
                <w:kern w:val="2"/>
                <w:szCs w:val="24"/>
              </w:rPr>
              <w:t>6.2. Garantinė priežiūra</w:t>
            </w:r>
          </w:p>
        </w:tc>
        <w:tc>
          <w:tcPr>
            <w:tcW w:w="6831" w:type="dxa"/>
            <w:gridSpan w:val="2"/>
          </w:tcPr>
          <w:p w14:paraId="538F24E5" w14:textId="24AB5C0C" w:rsidR="008B2BCB" w:rsidRPr="008B2BCB" w:rsidRDefault="008B2BCB" w:rsidP="00BE28F8">
            <w:pPr>
              <w:jc w:val="both"/>
              <w:rPr>
                <w:color w:val="000000" w:themeColor="text1"/>
                <w:kern w:val="2"/>
                <w:szCs w:val="24"/>
              </w:rPr>
            </w:pPr>
            <w:r>
              <w:rPr>
                <w:kern w:val="2"/>
                <w:szCs w:val="24"/>
              </w:rPr>
              <w:t xml:space="preserve">Tiekėjas privalo pašalinti trūkumus ne vėliau kaip per </w:t>
            </w:r>
            <w:r w:rsidRPr="008B2BCB">
              <w:rPr>
                <w:color w:val="000000" w:themeColor="text1"/>
                <w:kern w:val="2"/>
                <w:szCs w:val="24"/>
              </w:rPr>
              <w:t>15 darbo dienų.</w:t>
            </w:r>
          </w:p>
          <w:p w14:paraId="35874CF8" w14:textId="77777777" w:rsidR="008B2BCB" w:rsidRDefault="008B2BCB" w:rsidP="00BE28F8">
            <w:pPr>
              <w:jc w:val="both"/>
              <w:rPr>
                <w:color w:val="4472C4"/>
                <w:kern w:val="2"/>
                <w:szCs w:val="24"/>
              </w:rPr>
            </w:pPr>
          </w:p>
          <w:p w14:paraId="7F305FC3" w14:textId="22A08F87" w:rsidR="005A5832" w:rsidRDefault="008B2BCB" w:rsidP="00BE28F8">
            <w:pPr>
              <w:jc w:val="both"/>
              <w:rPr>
                <w:kern w:val="2"/>
                <w:szCs w:val="24"/>
              </w:rPr>
            </w:pPr>
            <w:r>
              <w:rPr>
                <w:kern w:val="2"/>
                <w:szCs w:val="24"/>
              </w:rPr>
              <w:t>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rsidP="00BE28F8">
            <w:pPr>
              <w:jc w:val="both"/>
              <w:rPr>
                <w:kern w:val="2"/>
                <w:szCs w:val="24"/>
              </w:rPr>
            </w:pPr>
            <w:r>
              <w:rPr>
                <w:kern w:val="2"/>
                <w:szCs w:val="24"/>
              </w:rPr>
              <w:t>Sutarties vykdymui subtiekėjai ir (ar) specialistai nepasitelkiami.</w:t>
            </w:r>
          </w:p>
          <w:p w14:paraId="0A05E986" w14:textId="77777777" w:rsidR="005A5832" w:rsidRDefault="005A5832" w:rsidP="00BE28F8">
            <w:pPr>
              <w:jc w:val="both"/>
              <w:rPr>
                <w:kern w:val="2"/>
                <w:szCs w:val="24"/>
              </w:rPr>
            </w:pPr>
          </w:p>
          <w:p w14:paraId="1FDC783F" w14:textId="77777777" w:rsidR="005A5832" w:rsidRPr="00166865" w:rsidRDefault="00A10867" w:rsidP="00BE28F8">
            <w:pPr>
              <w:jc w:val="both"/>
              <w:rPr>
                <w:kern w:val="2"/>
                <w:szCs w:val="24"/>
              </w:rPr>
            </w:pPr>
            <w:r w:rsidRPr="00166865">
              <w:rPr>
                <w:kern w:val="2"/>
                <w:szCs w:val="24"/>
              </w:rPr>
              <w:t>arba</w:t>
            </w:r>
          </w:p>
          <w:p w14:paraId="67FDD610" w14:textId="77777777" w:rsidR="005A5832" w:rsidRDefault="005A5832" w:rsidP="00BE28F8">
            <w:pPr>
              <w:jc w:val="both"/>
              <w:rPr>
                <w:kern w:val="2"/>
                <w:szCs w:val="24"/>
              </w:rPr>
            </w:pPr>
          </w:p>
          <w:p w14:paraId="100A011A" w14:textId="77777777" w:rsidR="005A5832" w:rsidRDefault="00A10867" w:rsidP="00BE28F8">
            <w:pPr>
              <w:jc w:val="both"/>
              <w:rPr>
                <w:b/>
                <w:bCs/>
                <w:kern w:val="2"/>
                <w:szCs w:val="24"/>
              </w:rPr>
            </w:pPr>
            <w:r>
              <w:rPr>
                <w:kern w:val="2"/>
                <w:szCs w:val="24"/>
              </w:rPr>
              <w:t xml:space="preserve">Sutarties vykdymui pasitelkiami subtiekėjai ir (ar) specialistai yra nurodyti Sutarties priede Nr. </w:t>
            </w:r>
            <w:r w:rsidRPr="00EA3E6F">
              <w:rPr>
                <w:kern w:val="2"/>
                <w:szCs w:val="24"/>
              </w:rPr>
              <w:t>[...]</w:t>
            </w:r>
            <w:r>
              <w:rPr>
                <w:kern w:val="2"/>
                <w:szCs w:val="24"/>
              </w:rPr>
              <w:t xml:space="preserve"> „Sutarties vykdymui pasitelkiami </w:t>
            </w:r>
            <w:r>
              <w:rPr>
                <w:kern w:val="2"/>
                <w:szCs w:val="24"/>
              </w:rPr>
              <w:lastRenderedPageBreak/>
              <w:t>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lastRenderedPageBreak/>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4C0ADC59" w14:textId="4F048AB0" w:rsidR="005A5832" w:rsidRDefault="00A10867">
            <w:pPr>
              <w:rPr>
                <w:kern w:val="2"/>
                <w:szCs w:val="24"/>
              </w:rPr>
            </w:pPr>
            <w:r>
              <w:rPr>
                <w:kern w:val="2"/>
                <w:szCs w:val="24"/>
              </w:rPr>
              <w:t>Prievolių pagal Sutartį įvykdym</w:t>
            </w:r>
            <w:r w:rsidR="005866B9">
              <w:rPr>
                <w:kern w:val="2"/>
                <w:szCs w:val="24"/>
              </w:rPr>
              <w:t>o</w:t>
            </w:r>
            <w:r>
              <w:rPr>
                <w:kern w:val="2"/>
                <w:szCs w:val="24"/>
              </w:rPr>
              <w:t xml:space="preserve"> užtikrinamas </w:t>
            </w:r>
          </w:p>
          <w:p w14:paraId="57B4149A" w14:textId="77777777" w:rsidR="005A5832" w:rsidRDefault="00A10867">
            <w:pPr>
              <w:rPr>
                <w:kern w:val="2"/>
                <w:szCs w:val="24"/>
              </w:rPr>
            </w:pPr>
            <w:r>
              <w:rPr>
                <w:kern w:val="2"/>
                <w:szCs w:val="24"/>
              </w:rPr>
              <w:t>Netesybomis (delspinigiais, bauda);</w:t>
            </w:r>
          </w:p>
          <w:p w14:paraId="3DDC83FB" w14:textId="29F541F6" w:rsidR="005A5832" w:rsidRDefault="005A5832">
            <w:pPr>
              <w:rPr>
                <w:kern w:val="2"/>
                <w:szCs w:val="24"/>
              </w:rPr>
            </w:pP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36F9B8F1" w14:textId="77777777" w:rsidR="005A5832" w:rsidRDefault="00A10867">
            <w:pPr>
              <w:rPr>
                <w:kern w:val="2"/>
                <w:szCs w:val="24"/>
              </w:rPr>
            </w:pPr>
            <w:r>
              <w:rPr>
                <w:kern w:val="2"/>
                <w:szCs w:val="24"/>
              </w:rPr>
              <w:t>Netaikoma</w:t>
            </w:r>
          </w:p>
          <w:p w14:paraId="031E7F44" w14:textId="40F04D77" w:rsidR="005A5832" w:rsidRDefault="005A5832">
            <w:pPr>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7E0A9978" w:rsidR="005A5832" w:rsidRPr="00D43EAC" w:rsidRDefault="00A10867" w:rsidP="00BE28F8">
            <w:pPr>
              <w:jc w:val="both"/>
              <w:rPr>
                <w:color w:val="FF0000"/>
                <w:kern w:val="2"/>
                <w:szCs w:val="24"/>
              </w:rPr>
            </w:pPr>
            <w:r>
              <w:rPr>
                <w:color w:val="000000"/>
                <w:kern w:val="2"/>
                <w:szCs w:val="24"/>
              </w:rPr>
              <w:t>Jei Pirkėjas, gavęs tinkamai pateiktą ir užpildytą Sąskaitą, uždelsia a</w:t>
            </w:r>
            <w:r w:rsidR="00D43EAC">
              <w:rPr>
                <w:color w:val="000000"/>
                <w:kern w:val="2"/>
                <w:szCs w:val="24"/>
              </w:rPr>
              <w:t>tsiskaityti už tinkamai Tiekėjo perduotą kokybišką Prekę</w:t>
            </w:r>
            <w:r>
              <w:rPr>
                <w:color w:val="000000"/>
                <w:kern w:val="2"/>
                <w:szCs w:val="24"/>
              </w:rPr>
              <w:t xml:space="preserve"> per Sutartyje nurodytą terminą, Tiekėjas nuo kitos nei nustatytas terminas </w:t>
            </w:r>
            <w:r w:rsidRPr="00D43EAC">
              <w:rPr>
                <w:color w:val="000000" w:themeColor="text1"/>
                <w:kern w:val="2"/>
                <w:szCs w:val="24"/>
              </w:rPr>
              <w:t>dienos skaičiuoja Pirkėjui 0,02 (dvi šimtosios) procento</w:t>
            </w:r>
            <w:r w:rsidR="00D43EAC" w:rsidRPr="00D43EAC">
              <w:rPr>
                <w:color w:val="000000" w:themeColor="text1"/>
                <w:kern w:val="2"/>
                <w:szCs w:val="24"/>
              </w:rPr>
              <w:t xml:space="preserve"> </w:t>
            </w:r>
            <w:r w:rsidRPr="00D43EAC">
              <w:rPr>
                <w:color w:val="000000" w:themeColor="text1"/>
                <w:kern w:val="2"/>
                <w:szCs w:val="24"/>
              </w:rPr>
              <w:t xml:space="preserve">dydžio delspinigius nuo neapmokėtos sumos be PVM už kiekvieną vėlavimo </w:t>
            </w:r>
            <w:r w:rsidR="00D43EAC" w:rsidRPr="00D43EAC">
              <w:rPr>
                <w:color w:val="000000" w:themeColor="text1"/>
                <w:kern w:val="2"/>
                <w:szCs w:val="24"/>
              </w:rPr>
              <w:t>dieną.</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7907862C" w14:textId="6FE3E708" w:rsidR="005A5832" w:rsidRPr="00D43EAC" w:rsidRDefault="00A10867" w:rsidP="00BE28F8">
            <w:pPr>
              <w:jc w:val="both"/>
              <w:rPr>
                <w:color w:val="000000" w:themeColor="text1"/>
                <w:kern w:val="2"/>
                <w:szCs w:val="24"/>
              </w:rPr>
            </w:pPr>
            <w:r w:rsidRPr="00D43EAC">
              <w:rPr>
                <w:color w:val="000000" w:themeColor="text1"/>
                <w:kern w:val="2"/>
                <w:szCs w:val="24"/>
              </w:rPr>
              <w:t>9</w:t>
            </w:r>
            <w:r w:rsidRPr="00E468B8">
              <w:rPr>
                <w:color w:val="000000" w:themeColor="text1"/>
                <w:kern w:val="2"/>
                <w:szCs w:val="24"/>
              </w:rPr>
              <w:t xml:space="preserve">.2.1. </w:t>
            </w:r>
            <w:r w:rsidRPr="00D43EAC">
              <w:rPr>
                <w:color w:val="000000" w:themeColor="text1"/>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r>
              <w:rPr>
                <w:color w:val="000000"/>
                <w:kern w:val="2"/>
                <w:szCs w:val="24"/>
              </w:rPr>
              <w:t xml:space="preserve"> </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187F7386" w14:textId="57728E73" w:rsidR="005A5832" w:rsidRDefault="00A10867" w:rsidP="00BE28F8">
            <w:pPr>
              <w:jc w:val="both"/>
              <w:rPr>
                <w:kern w:val="2"/>
                <w:szCs w:val="24"/>
              </w:rPr>
            </w:pPr>
            <w:r w:rsidRPr="00D43EAC">
              <w:rPr>
                <w:color w:val="000000" w:themeColor="text1"/>
                <w:kern w:val="2"/>
                <w:szCs w:val="24"/>
              </w:rPr>
              <w:t xml:space="preserve">Nutraukus Sutartį dėl esminio Sutarties pažeidimo, nustatyto Sutarties Specialiosiose sąlygose, mokama </w:t>
            </w:r>
            <w:r w:rsidR="00D43EAC" w:rsidRPr="00D43EAC">
              <w:rPr>
                <w:color w:val="000000" w:themeColor="text1"/>
                <w:kern w:val="2"/>
                <w:szCs w:val="24"/>
              </w:rPr>
              <w:t>5</w:t>
            </w:r>
            <w:r w:rsidRPr="00D43EAC">
              <w:rPr>
                <w:color w:val="000000" w:themeColor="text1"/>
                <w:kern w:val="2"/>
                <w:szCs w:val="24"/>
              </w:rPr>
              <w:t xml:space="preserve"> procentų dydžio bauda nuo Pradinės Sutarties vertės be PVM, nurodytos Specialiųjų sąlygų 5.2 punkte. </w:t>
            </w: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26B058CC" w14:textId="77777777" w:rsidR="005A5832" w:rsidRDefault="005A5832" w:rsidP="00D43EAC">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4482690A" w14:textId="77777777" w:rsidR="005A5832" w:rsidRDefault="00A10867">
            <w:pPr>
              <w:rPr>
                <w:color w:val="000000"/>
                <w:kern w:val="2"/>
                <w:szCs w:val="24"/>
              </w:rPr>
            </w:pPr>
            <w:r>
              <w:rPr>
                <w:color w:val="000000"/>
                <w:kern w:val="2"/>
                <w:szCs w:val="24"/>
              </w:rPr>
              <w:t>Netaikoma</w:t>
            </w:r>
          </w:p>
          <w:p w14:paraId="5A047242" w14:textId="77777777" w:rsidR="005A5832" w:rsidRDefault="005A5832">
            <w:pPr>
              <w:rPr>
                <w:kern w:val="2"/>
                <w:szCs w:val="24"/>
              </w:rPr>
            </w:pPr>
          </w:p>
          <w:p w14:paraId="08E9FB70" w14:textId="60CFA578"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190BE8AD"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 xml:space="preserve">9.7. Tiekėjui taikomos netesybos dėl pirkimo </w:t>
            </w:r>
            <w:r>
              <w:rPr>
                <w:b/>
                <w:bCs/>
                <w:kern w:val="2"/>
                <w:szCs w:val="24"/>
              </w:rPr>
              <w:lastRenderedPageBreak/>
              <w:t>dokumentuose nustatytų kokybinių kriterijų nepasiekimo Sutarties vykdymo metu</w:t>
            </w:r>
          </w:p>
        </w:tc>
        <w:tc>
          <w:tcPr>
            <w:tcW w:w="6831" w:type="dxa"/>
            <w:gridSpan w:val="2"/>
          </w:tcPr>
          <w:p w14:paraId="23D1CCF9" w14:textId="78EA06E4" w:rsidR="005A5832" w:rsidRDefault="00A10867">
            <w:pPr>
              <w:rPr>
                <w:color w:val="4472C4"/>
                <w:kern w:val="2"/>
                <w:szCs w:val="24"/>
              </w:rPr>
            </w:pPr>
            <w:r>
              <w:rPr>
                <w:kern w:val="2"/>
                <w:szCs w:val="24"/>
              </w:rPr>
              <w:lastRenderedPageBreak/>
              <w:t xml:space="preserve">Netaikoma </w:t>
            </w:r>
          </w:p>
          <w:p w14:paraId="32D19F53" w14:textId="4517550F"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Pr="00E468B8" w:rsidRDefault="00A10867">
            <w:pPr>
              <w:rPr>
                <w:b/>
                <w:bCs/>
                <w:kern w:val="2"/>
                <w:szCs w:val="24"/>
              </w:rPr>
            </w:pPr>
            <w:r w:rsidRPr="00E468B8">
              <w:rPr>
                <w:b/>
                <w:bCs/>
                <w:kern w:val="2"/>
                <w:szCs w:val="24"/>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2B270095"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77777777" w:rsidR="005A5832" w:rsidRPr="00D43EAC" w:rsidRDefault="00A10867">
            <w:pPr>
              <w:rPr>
                <w:b/>
                <w:bCs/>
                <w:color w:val="000000" w:themeColor="text1"/>
                <w:kern w:val="2"/>
                <w:szCs w:val="24"/>
                <w:lang w:val="en-US"/>
              </w:rPr>
            </w:pPr>
            <w:r w:rsidRPr="00D43EAC">
              <w:rPr>
                <w:b/>
                <w:bCs/>
                <w:color w:val="000000" w:themeColor="text1"/>
                <w:kern w:val="2"/>
                <w:szCs w:val="24"/>
                <w:lang w:val="en-US"/>
              </w:rPr>
              <w:t xml:space="preserve">9.9. </w:t>
            </w:r>
            <w:r w:rsidRPr="00D43EAC">
              <w:rPr>
                <w:b/>
                <w:bCs/>
                <w:color w:val="000000" w:themeColor="text1"/>
                <w:kern w:val="2"/>
                <w:szCs w:val="24"/>
              </w:rPr>
              <w:t>Kitos netesybos</w:t>
            </w:r>
          </w:p>
        </w:tc>
        <w:tc>
          <w:tcPr>
            <w:tcW w:w="6831" w:type="dxa"/>
            <w:gridSpan w:val="2"/>
          </w:tcPr>
          <w:p w14:paraId="5E3CB8FA" w14:textId="5C8871CA" w:rsidR="005A5832" w:rsidRPr="00D43EAC" w:rsidRDefault="00D43EAC">
            <w:pPr>
              <w:rPr>
                <w:color w:val="000000" w:themeColor="text1"/>
                <w:kern w:val="2"/>
                <w:szCs w:val="24"/>
              </w:rPr>
            </w:pPr>
            <w:r w:rsidRPr="00D43EAC">
              <w:rPr>
                <w:color w:val="000000" w:themeColor="text1"/>
                <w:kern w:val="2"/>
                <w:szCs w:val="24"/>
              </w:rPr>
              <w:t>-</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02FD323B" w14:textId="77777777" w:rsidR="005A5832" w:rsidRDefault="00A10867" w:rsidP="00B2271A">
            <w:pPr>
              <w:jc w:val="both"/>
              <w:rPr>
                <w:kern w:val="2"/>
                <w:szCs w:val="24"/>
              </w:rPr>
            </w:pPr>
            <w:r>
              <w:rPr>
                <w:kern w:val="2"/>
                <w:szCs w:val="24"/>
              </w:rPr>
              <w:t>Ši Sutartis laikoma sudaryta ir įsigalioja nuo Sutarties pasirašymo dienos (antrosios Šalies pasirašymo dieną).</w:t>
            </w:r>
          </w:p>
          <w:p w14:paraId="792D06D7" w14:textId="5C6ED8A6" w:rsidR="005A5832" w:rsidRDefault="00A10867" w:rsidP="00B2271A">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C74A9C">
              <w:rPr>
                <w:color w:val="000000"/>
                <w:kern w:val="2"/>
                <w:szCs w:val="24"/>
              </w:rPr>
              <w:t>2</w:t>
            </w:r>
            <w:r w:rsidR="00D43EAC" w:rsidRPr="00D43EAC">
              <w:rPr>
                <w:color w:val="000000" w:themeColor="text1"/>
                <w:kern w:val="2"/>
                <w:szCs w:val="24"/>
              </w:rPr>
              <w:t xml:space="preserve"> mėnesiai (įskaitant apmokėjimo terminą).</w:t>
            </w: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D2CAB0E" w14:textId="77777777" w:rsidR="005A5832" w:rsidRDefault="00A10867">
            <w:pPr>
              <w:rPr>
                <w:kern w:val="2"/>
                <w:szCs w:val="24"/>
              </w:rPr>
            </w:pPr>
            <w:r>
              <w:rPr>
                <w:kern w:val="2"/>
                <w:szCs w:val="24"/>
              </w:rPr>
              <w:t>Netaikoma</w:t>
            </w:r>
          </w:p>
          <w:p w14:paraId="24CF2B89" w14:textId="0AFD1837" w:rsidR="005A5832" w:rsidRDefault="005A5832">
            <w:pPr>
              <w:rPr>
                <w:kern w:val="2"/>
                <w:szCs w:val="24"/>
              </w:rPr>
            </w:pP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t>11.1. Sutarties nutraukimo pagrindai</w:t>
            </w:r>
          </w:p>
        </w:tc>
        <w:tc>
          <w:tcPr>
            <w:tcW w:w="7003" w:type="dxa"/>
            <w:gridSpan w:val="3"/>
          </w:tcPr>
          <w:p w14:paraId="3EFF973D" w14:textId="72628E7D" w:rsidR="005A5832" w:rsidRPr="00D43EAC" w:rsidRDefault="00A10867" w:rsidP="00B2271A">
            <w:pPr>
              <w:jc w:val="both"/>
              <w:rPr>
                <w:kern w:val="2"/>
                <w:szCs w:val="24"/>
              </w:rPr>
            </w:pPr>
            <w:r>
              <w:rPr>
                <w:kern w:val="2"/>
                <w:szCs w:val="24"/>
              </w:rPr>
              <w:t>Sutartis gali būti nutraukiama rašytiniu Šalių susitarimu arba vienašališkai, Bendrosiose sąlygose nustatyta tvarka.</w:t>
            </w:r>
          </w:p>
        </w:tc>
      </w:tr>
      <w:tr w:rsidR="005A5832" w14:paraId="0767D708" w14:textId="77777777">
        <w:trPr>
          <w:trHeight w:val="300"/>
        </w:trPr>
        <w:tc>
          <w:tcPr>
            <w:tcW w:w="2532" w:type="dxa"/>
          </w:tcPr>
          <w:p w14:paraId="06AA74E7" w14:textId="77777777" w:rsidR="005A5832" w:rsidRDefault="00A10867">
            <w:pPr>
              <w:rPr>
                <w:b/>
                <w:bCs/>
                <w:kern w:val="2"/>
                <w:szCs w:val="24"/>
              </w:rPr>
            </w:pPr>
            <w:r>
              <w:rPr>
                <w:b/>
                <w:bCs/>
                <w:kern w:val="2"/>
                <w:szCs w:val="24"/>
              </w:rPr>
              <w:t>11.2. Esminiai Sutarties pažeidimai</w:t>
            </w:r>
          </w:p>
          <w:p w14:paraId="54536DE6" w14:textId="77777777" w:rsidR="005A5832" w:rsidRDefault="005A5832">
            <w:pPr>
              <w:rPr>
                <w:b/>
                <w:bCs/>
                <w:kern w:val="2"/>
                <w:szCs w:val="24"/>
              </w:rPr>
            </w:pPr>
          </w:p>
        </w:tc>
        <w:tc>
          <w:tcPr>
            <w:tcW w:w="7003" w:type="dxa"/>
            <w:gridSpan w:val="3"/>
          </w:tcPr>
          <w:p w14:paraId="3BA68289" w14:textId="77777777" w:rsidR="00D43EAC" w:rsidRPr="002B69B6" w:rsidRDefault="00D43EAC" w:rsidP="00B2271A">
            <w:pPr>
              <w:jc w:val="both"/>
              <w:rPr>
                <w:color w:val="000000" w:themeColor="text1"/>
                <w:kern w:val="2"/>
                <w:szCs w:val="24"/>
              </w:rPr>
            </w:pPr>
            <w:r w:rsidRPr="002B69B6">
              <w:rPr>
                <w:color w:val="000000" w:themeColor="text1"/>
                <w:kern w:val="2"/>
                <w:szCs w:val="24"/>
              </w:rPr>
              <w:t>11.2.1. jeigu Tiekėjas nevykdo prisiimtų įsipareigojimų už Sutartyje nustatytą Sutarties kainą;</w:t>
            </w:r>
          </w:p>
          <w:p w14:paraId="7DEA92C3" w14:textId="77777777" w:rsidR="00D43EAC" w:rsidRPr="002B69B6" w:rsidRDefault="00D43EAC" w:rsidP="00B2271A">
            <w:pPr>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11.2.2. jeigu Tiekėjas nesilaiko Sutartyje nustatytų Prekių tiekimo terminų 2 (du) kartus iš eilės arba vėluoja pristatyti Prekes daugiau nei 10 darbo dienų negu Sutartyje nustatytas Prekių pristatymo terminas;</w:t>
            </w:r>
          </w:p>
          <w:p w14:paraId="2B0D509B"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11.2.3. jeigu Tiekėjas pažeidžia Prekių pristatymo terminus ir priskaičiuotų netesybų už vėlavimą suma viršija 20 (dvidešimt) proc. Pradinės sutarties vertės;</w:t>
            </w:r>
          </w:p>
          <w:p w14:paraId="38DA1743"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11.2.4. Tiekėjas pažeidžia Prekių pristatymo terminus ir dėl Prekių pristatymo vėlavimo Prekės tampa nebereikalingos;</w:t>
            </w:r>
          </w:p>
          <w:p w14:paraId="21BB2DB9"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11.2.5. Tiekėjas daugiau kaip 2 (du) kartus pristato Prekes, kurios neatitinka Sutartyje ir (ar) Įstatymuose nustatytų reikalavimų Prekėms;</w:t>
            </w:r>
          </w:p>
          <w:p w14:paraId="24D5D785"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11.2.6. Tiekėjas pažeidžia šios Sutarties nuostatas, reglamentuojančias konkurenciją, intelektinės nuosavybės ar konfidencialios informacijos valdymą;</w:t>
            </w:r>
          </w:p>
          <w:p w14:paraId="4198364C" w14:textId="3AB9BD78" w:rsidR="005A5832" w:rsidRDefault="00D43EAC" w:rsidP="00B2271A">
            <w:pPr>
              <w:spacing w:line="257" w:lineRule="auto"/>
              <w:jc w:val="both"/>
              <w:rPr>
                <w:rFonts w:eastAsia="Arial"/>
                <w:color w:val="FF0000"/>
                <w:kern w:val="2"/>
                <w:szCs w:val="24"/>
              </w:rPr>
            </w:pPr>
            <w:r w:rsidRPr="002B69B6">
              <w:rPr>
                <w:rFonts w:eastAsia="Arial"/>
                <w:color w:val="000000" w:themeColor="text1"/>
                <w:kern w:val="2"/>
                <w:szCs w:val="24"/>
                <w:lang w:val="lt"/>
              </w:rPr>
              <w:t>11.2.7. Tiekėjas pažeidžia Bendrųjų sąlygų nuostatas dėl Sutarties vykdymui pasitelkiamų naujų subtiekėjų ir (ar specialistų) / esamų subtiekėjų ir (ar) specialistų keitimo.</w:t>
            </w:r>
          </w:p>
        </w:tc>
      </w:tr>
      <w:tr w:rsidR="005A5832" w14:paraId="62F6599E" w14:textId="77777777">
        <w:trPr>
          <w:trHeight w:val="300"/>
        </w:trPr>
        <w:tc>
          <w:tcPr>
            <w:tcW w:w="9535" w:type="dxa"/>
            <w:gridSpan w:val="4"/>
          </w:tcPr>
          <w:p w14:paraId="35B10415" w14:textId="562F1ACF" w:rsidR="005A5832" w:rsidRDefault="00A10867" w:rsidP="004074DF">
            <w:pPr>
              <w:jc w:val="center"/>
              <w:rPr>
                <w:kern w:val="2"/>
                <w:szCs w:val="24"/>
              </w:rPr>
            </w:pPr>
            <w:r>
              <w:rPr>
                <w:b/>
                <w:bCs/>
                <w:kern w:val="2"/>
                <w:szCs w:val="24"/>
              </w:rPr>
              <w:t xml:space="preserve">12. APLINKOSAUGINIAI IR SOCIALINIAI KRITERIJAI </w:t>
            </w:r>
          </w:p>
        </w:tc>
      </w:tr>
      <w:tr w:rsidR="005A5832" w14:paraId="294326FE" w14:textId="77777777">
        <w:trPr>
          <w:trHeight w:val="300"/>
        </w:trPr>
        <w:tc>
          <w:tcPr>
            <w:tcW w:w="2532" w:type="dxa"/>
          </w:tcPr>
          <w:p w14:paraId="1FD8E0E3"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5E3819D0" w14:textId="3D6B7D05" w:rsidR="005A5832" w:rsidRPr="003248CF" w:rsidRDefault="003248CF" w:rsidP="00B2271A">
            <w:pPr>
              <w:jc w:val="both"/>
              <w:rPr>
                <w:iCs/>
                <w:szCs w:val="24"/>
                <w:lang w:eastAsia="lt-LT"/>
              </w:rPr>
            </w:pPr>
            <w:r w:rsidRPr="003248CF">
              <w:rPr>
                <w:kern w:val="2"/>
                <w:szCs w:val="24"/>
                <w:shd w:val="clear" w:color="auto" w:fill="FFFFFF"/>
              </w:rPr>
              <w:t>Aplinkosauginiai kriterijai Prekėms nustatomi</w:t>
            </w:r>
            <w:r>
              <w:rPr>
                <w:iCs/>
                <w:szCs w:val="24"/>
                <w:lang w:eastAsia="lt-LT"/>
              </w:rPr>
              <w:t xml:space="preserve"> </w:t>
            </w:r>
            <w:r w:rsidRPr="003248CF">
              <w:rPr>
                <w:iCs/>
                <w:szCs w:val="24"/>
                <w:lang w:eastAsia="lt-LT"/>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Pr="003248CF">
              <w:rPr>
                <w:iCs/>
                <w:szCs w:val="24"/>
                <w:lang w:eastAsia="lt-LT"/>
              </w:rPr>
              <w:lastRenderedPageBreak/>
              <w:t>4.4.4.4. papunkčiu perkama prekė yra tvirta, ilgaamžė, funkcionali, ji ar jos sudedamosios dalys tinka naudoti daug kartų ir (ar) lengvai pataisomos, ir (ar) pakeičiamos.</w:t>
            </w:r>
          </w:p>
        </w:tc>
      </w:tr>
      <w:tr w:rsidR="005A5832" w14:paraId="3A212E51" w14:textId="77777777">
        <w:trPr>
          <w:trHeight w:val="300"/>
        </w:trPr>
        <w:tc>
          <w:tcPr>
            <w:tcW w:w="2532" w:type="dxa"/>
          </w:tcPr>
          <w:p w14:paraId="103B9D5E" w14:textId="77777777" w:rsidR="005A5832" w:rsidRDefault="00A10867">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51A9A3C7" w14:textId="77777777" w:rsidR="005A5832" w:rsidRDefault="00A10867">
            <w:pPr>
              <w:rPr>
                <w:kern w:val="2"/>
                <w:szCs w:val="24"/>
                <w:shd w:val="clear" w:color="auto" w:fill="FFFFFF"/>
              </w:rPr>
            </w:pPr>
            <w:r>
              <w:rPr>
                <w:kern w:val="2"/>
                <w:szCs w:val="24"/>
                <w:shd w:val="clear" w:color="auto" w:fill="FFFFFF"/>
              </w:rPr>
              <w:t>Netaikoma</w:t>
            </w:r>
          </w:p>
          <w:p w14:paraId="35E55601" w14:textId="3049A69E" w:rsidR="005A5832" w:rsidRDefault="005A5832">
            <w:pPr>
              <w:rPr>
                <w:color w:val="008080"/>
                <w:szCs w:val="24"/>
              </w:rPr>
            </w:pPr>
          </w:p>
        </w:tc>
      </w:tr>
      <w:tr w:rsidR="005A5832" w14:paraId="366952D4" w14:textId="77777777">
        <w:trPr>
          <w:trHeight w:val="300"/>
        </w:trPr>
        <w:tc>
          <w:tcPr>
            <w:tcW w:w="2532" w:type="dxa"/>
          </w:tcPr>
          <w:p w14:paraId="25FABDFB"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8CCA8ED" w14:textId="77777777" w:rsidR="005A5832" w:rsidRDefault="00A10867">
            <w:pPr>
              <w:rPr>
                <w:kern w:val="2"/>
                <w:szCs w:val="24"/>
              </w:rPr>
            </w:pPr>
            <w:r>
              <w:rPr>
                <w:kern w:val="2"/>
                <w:szCs w:val="24"/>
              </w:rPr>
              <w:t>Netaikoma</w:t>
            </w:r>
          </w:p>
          <w:p w14:paraId="69FD5316" w14:textId="1489CBA6" w:rsidR="005A5832" w:rsidRDefault="005A5832">
            <w:pPr>
              <w:rPr>
                <w:szCs w:val="24"/>
              </w:rPr>
            </w:pPr>
          </w:p>
        </w:tc>
      </w:tr>
      <w:tr w:rsidR="005A5832" w14:paraId="3484BE57" w14:textId="77777777">
        <w:trPr>
          <w:trHeight w:val="300"/>
        </w:trPr>
        <w:tc>
          <w:tcPr>
            <w:tcW w:w="2532" w:type="dxa"/>
          </w:tcPr>
          <w:p w14:paraId="019B4EB5"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79991493" w14:textId="77777777" w:rsidR="005A5832" w:rsidRDefault="00A10867">
            <w:pPr>
              <w:rPr>
                <w:kern w:val="2"/>
                <w:szCs w:val="24"/>
              </w:rPr>
            </w:pPr>
            <w:r>
              <w:rPr>
                <w:kern w:val="2"/>
                <w:szCs w:val="24"/>
              </w:rPr>
              <w:t>Netaikoma</w:t>
            </w:r>
          </w:p>
          <w:p w14:paraId="19C9FF04" w14:textId="77777777" w:rsidR="005A5832" w:rsidRDefault="005A5832">
            <w:pPr>
              <w:rPr>
                <w:color w:val="FF0000"/>
                <w:szCs w:val="24"/>
                <w:shd w:val="clear" w:color="auto" w:fill="FFFFFF"/>
              </w:rPr>
            </w:pPr>
          </w:p>
          <w:p w14:paraId="0EA03E5A" w14:textId="5EC910C3" w:rsidR="005A5832" w:rsidRDefault="005A5832">
            <w:pPr>
              <w:rPr>
                <w:kern w:val="2"/>
                <w:szCs w:val="24"/>
              </w:rPr>
            </w:pPr>
          </w:p>
        </w:tc>
      </w:tr>
      <w:tr w:rsidR="005A5832" w14:paraId="248F77FB" w14:textId="77777777">
        <w:trPr>
          <w:trHeight w:val="300"/>
        </w:trPr>
        <w:tc>
          <w:tcPr>
            <w:tcW w:w="2532" w:type="dxa"/>
          </w:tcPr>
          <w:p w14:paraId="6386D98F"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47552781"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78104E0E" w14:textId="6294F3D6" w:rsidR="005A5832" w:rsidRDefault="005A5832">
            <w:pPr>
              <w:rPr>
                <w:color w:val="0070C0"/>
                <w:kern w:val="2"/>
                <w:szCs w:val="24"/>
              </w:rPr>
            </w:pPr>
          </w:p>
        </w:tc>
      </w:tr>
      <w:tr w:rsidR="005A5832" w14:paraId="3AC4F975" w14:textId="77777777">
        <w:trPr>
          <w:trHeight w:val="300"/>
        </w:trPr>
        <w:tc>
          <w:tcPr>
            <w:tcW w:w="9535" w:type="dxa"/>
            <w:gridSpan w:val="4"/>
          </w:tcPr>
          <w:p w14:paraId="61BD6B29" w14:textId="7B6771AA" w:rsidR="005A5832" w:rsidRPr="004074DF" w:rsidRDefault="00A10867" w:rsidP="004074DF">
            <w:pPr>
              <w:jc w:val="center"/>
              <w:rPr>
                <w:b/>
                <w:bCs/>
                <w:kern w:val="2"/>
                <w:szCs w:val="24"/>
              </w:rPr>
            </w:pPr>
            <w:r>
              <w:rPr>
                <w:b/>
                <w:bCs/>
                <w:kern w:val="2"/>
                <w:szCs w:val="24"/>
              </w:rPr>
              <w:t xml:space="preserve">13. BENDRŲJŲ SĄLYGŲ PAKEITIMAI IR PAPILDYMAI </w:t>
            </w:r>
          </w:p>
        </w:tc>
      </w:tr>
      <w:tr w:rsidR="005A5832" w14:paraId="2D51BD24" w14:textId="77777777">
        <w:trPr>
          <w:trHeight w:val="300"/>
        </w:trPr>
        <w:tc>
          <w:tcPr>
            <w:tcW w:w="9535" w:type="dxa"/>
            <w:gridSpan w:val="4"/>
          </w:tcPr>
          <w:p w14:paraId="0785A684" w14:textId="77777777" w:rsidR="005A5832" w:rsidRDefault="00A10867">
            <w:pPr>
              <w:jc w:val="center"/>
              <w:rPr>
                <w:b/>
                <w:bCs/>
                <w:kern w:val="2"/>
                <w:szCs w:val="24"/>
              </w:rPr>
            </w:pPr>
            <w:r>
              <w:rPr>
                <w:b/>
                <w:bCs/>
                <w:kern w:val="2"/>
                <w:szCs w:val="24"/>
              </w:rPr>
              <w:t>14. SUTARTIES PRIEDAI</w:t>
            </w:r>
          </w:p>
        </w:tc>
      </w:tr>
      <w:tr w:rsidR="005A5832" w14:paraId="2EEAB97F" w14:textId="77777777">
        <w:trPr>
          <w:trHeight w:val="300"/>
        </w:trPr>
        <w:tc>
          <w:tcPr>
            <w:tcW w:w="2532" w:type="dxa"/>
          </w:tcPr>
          <w:p w14:paraId="33D1E7D8" w14:textId="77777777" w:rsidR="005A5832" w:rsidRDefault="00A10867">
            <w:pPr>
              <w:jc w:val="center"/>
              <w:rPr>
                <w:b/>
                <w:bCs/>
                <w:kern w:val="2"/>
                <w:szCs w:val="24"/>
              </w:rPr>
            </w:pPr>
            <w:r>
              <w:rPr>
                <w:b/>
                <w:bCs/>
                <w:kern w:val="2"/>
                <w:szCs w:val="24"/>
              </w:rPr>
              <w:t>14.1. Priedas Nr. 1</w:t>
            </w:r>
          </w:p>
        </w:tc>
        <w:tc>
          <w:tcPr>
            <w:tcW w:w="7003" w:type="dxa"/>
            <w:gridSpan w:val="3"/>
          </w:tcPr>
          <w:p w14:paraId="16B8142D" w14:textId="436152C1" w:rsidR="005A5832" w:rsidRDefault="00A33687">
            <w:pPr>
              <w:jc w:val="center"/>
              <w:rPr>
                <w:b/>
                <w:bCs/>
                <w:kern w:val="2"/>
                <w:szCs w:val="24"/>
              </w:rPr>
            </w:pPr>
            <w:r>
              <w:rPr>
                <w:b/>
                <w:bCs/>
                <w:kern w:val="2"/>
                <w:szCs w:val="24"/>
              </w:rPr>
              <w:t>Techninė specifikacija</w:t>
            </w:r>
          </w:p>
        </w:tc>
      </w:tr>
      <w:tr w:rsidR="005A5832" w14:paraId="0153FAD0" w14:textId="77777777">
        <w:trPr>
          <w:trHeight w:val="300"/>
        </w:trPr>
        <w:tc>
          <w:tcPr>
            <w:tcW w:w="2532" w:type="dxa"/>
          </w:tcPr>
          <w:p w14:paraId="7DDB0AFC" w14:textId="77777777" w:rsidR="005A5832" w:rsidRDefault="00A10867">
            <w:pPr>
              <w:jc w:val="center"/>
              <w:rPr>
                <w:b/>
                <w:bCs/>
                <w:kern w:val="2"/>
                <w:szCs w:val="24"/>
              </w:rPr>
            </w:pPr>
            <w:r>
              <w:rPr>
                <w:b/>
                <w:bCs/>
                <w:kern w:val="2"/>
                <w:szCs w:val="24"/>
              </w:rPr>
              <w:t>14.2. Priedas Nr. 2</w:t>
            </w:r>
          </w:p>
        </w:tc>
        <w:tc>
          <w:tcPr>
            <w:tcW w:w="7003" w:type="dxa"/>
            <w:gridSpan w:val="3"/>
          </w:tcPr>
          <w:p w14:paraId="57415B2F" w14:textId="7001676E" w:rsidR="005A5832" w:rsidRDefault="00D5770B">
            <w:pPr>
              <w:jc w:val="center"/>
              <w:rPr>
                <w:b/>
                <w:bCs/>
                <w:kern w:val="2"/>
                <w:szCs w:val="24"/>
              </w:rPr>
            </w:pPr>
            <w:r>
              <w:rPr>
                <w:b/>
                <w:bCs/>
                <w:kern w:val="2"/>
                <w:szCs w:val="24"/>
              </w:rPr>
              <w:t>Pasiūlymas</w:t>
            </w:r>
          </w:p>
        </w:tc>
      </w:tr>
      <w:tr w:rsidR="005A5832" w14:paraId="24AAAD54" w14:textId="77777777">
        <w:trPr>
          <w:trHeight w:val="300"/>
        </w:trPr>
        <w:tc>
          <w:tcPr>
            <w:tcW w:w="2532" w:type="dxa"/>
          </w:tcPr>
          <w:p w14:paraId="0DC99DC9" w14:textId="77777777" w:rsidR="005A5832" w:rsidRDefault="00A10867">
            <w:pPr>
              <w:jc w:val="center"/>
              <w:rPr>
                <w:b/>
                <w:bCs/>
                <w:kern w:val="2"/>
                <w:szCs w:val="24"/>
              </w:rPr>
            </w:pPr>
            <w:r>
              <w:rPr>
                <w:b/>
                <w:bCs/>
                <w:kern w:val="2"/>
                <w:szCs w:val="24"/>
              </w:rPr>
              <w:t>14.3. Priedas Nr. 3</w:t>
            </w:r>
          </w:p>
        </w:tc>
        <w:tc>
          <w:tcPr>
            <w:tcW w:w="7003" w:type="dxa"/>
            <w:gridSpan w:val="3"/>
          </w:tcPr>
          <w:p w14:paraId="0AB6DF8C" w14:textId="77777777" w:rsidR="005A5832" w:rsidRDefault="005A5832">
            <w:pPr>
              <w:jc w:val="center"/>
              <w:rPr>
                <w:b/>
                <w:bCs/>
                <w:kern w:val="2"/>
                <w:szCs w:val="24"/>
              </w:rPr>
            </w:pPr>
          </w:p>
        </w:tc>
      </w:tr>
      <w:tr w:rsidR="005A5832" w14:paraId="297D1F65" w14:textId="77777777">
        <w:trPr>
          <w:trHeight w:val="300"/>
        </w:trPr>
        <w:tc>
          <w:tcPr>
            <w:tcW w:w="2532" w:type="dxa"/>
          </w:tcPr>
          <w:p w14:paraId="42C838D5" w14:textId="77777777" w:rsidR="005A5832" w:rsidRDefault="00A10867">
            <w:pPr>
              <w:jc w:val="center"/>
              <w:rPr>
                <w:b/>
                <w:bCs/>
                <w:kern w:val="2"/>
                <w:szCs w:val="24"/>
              </w:rPr>
            </w:pPr>
            <w:r>
              <w:rPr>
                <w:b/>
                <w:bCs/>
                <w:kern w:val="2"/>
                <w:szCs w:val="24"/>
              </w:rPr>
              <w:t>14.4. Priedas Nr. 4</w:t>
            </w:r>
          </w:p>
        </w:tc>
        <w:tc>
          <w:tcPr>
            <w:tcW w:w="7003" w:type="dxa"/>
            <w:gridSpan w:val="3"/>
          </w:tcPr>
          <w:p w14:paraId="16392640" w14:textId="77777777" w:rsidR="005A5832" w:rsidRDefault="005A5832">
            <w:pPr>
              <w:jc w:val="center"/>
              <w:rPr>
                <w:b/>
                <w:bCs/>
                <w:kern w:val="2"/>
                <w:szCs w:val="24"/>
              </w:rPr>
            </w:pPr>
          </w:p>
        </w:tc>
      </w:tr>
      <w:tr w:rsidR="005A5832" w14:paraId="1FC5E948" w14:textId="77777777">
        <w:trPr>
          <w:trHeight w:val="300"/>
        </w:trPr>
        <w:tc>
          <w:tcPr>
            <w:tcW w:w="2532" w:type="dxa"/>
          </w:tcPr>
          <w:p w14:paraId="402A3DBC" w14:textId="77777777" w:rsidR="005A5832" w:rsidRDefault="00A10867">
            <w:pPr>
              <w:jc w:val="center"/>
              <w:rPr>
                <w:b/>
                <w:bCs/>
                <w:kern w:val="2"/>
                <w:szCs w:val="24"/>
              </w:rPr>
            </w:pPr>
            <w:r>
              <w:rPr>
                <w:b/>
                <w:bCs/>
                <w:kern w:val="2"/>
                <w:szCs w:val="24"/>
              </w:rPr>
              <w:t>14.5. Priedas Nr. 5</w:t>
            </w:r>
          </w:p>
        </w:tc>
        <w:tc>
          <w:tcPr>
            <w:tcW w:w="7003" w:type="dxa"/>
            <w:gridSpan w:val="3"/>
          </w:tcPr>
          <w:p w14:paraId="2F8F192F" w14:textId="77777777" w:rsidR="005A5832" w:rsidRDefault="005A5832">
            <w:pPr>
              <w:jc w:val="center"/>
              <w:rPr>
                <w:b/>
                <w:bCs/>
                <w:kern w:val="2"/>
                <w:szCs w:val="24"/>
              </w:rPr>
            </w:pPr>
          </w:p>
        </w:tc>
      </w:tr>
      <w:tr w:rsidR="005A5832" w14:paraId="584DB3DF" w14:textId="77777777">
        <w:tc>
          <w:tcPr>
            <w:tcW w:w="9535" w:type="dxa"/>
            <w:gridSpan w:val="4"/>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Default="005A5832">
            <w:pPr>
              <w:jc w:val="center"/>
              <w:rPr>
                <w:b/>
                <w:bCs/>
                <w:color w:val="4472C4"/>
                <w:kern w:val="2"/>
                <w:szCs w:val="24"/>
              </w:rPr>
            </w:pPr>
          </w:p>
          <w:p w14:paraId="7B78BA72" w14:textId="77777777" w:rsidR="005A5832" w:rsidRDefault="00A10867">
            <w:pPr>
              <w:jc w:val="center"/>
              <w:rPr>
                <w:b/>
                <w:bCs/>
                <w:color w:val="4472C4"/>
                <w:kern w:val="2"/>
                <w:szCs w:val="24"/>
              </w:rPr>
            </w:pPr>
            <w:r>
              <w:rPr>
                <w:b/>
                <w:bCs/>
                <w:color w:val="4472C4"/>
                <w:kern w:val="2"/>
                <w:szCs w:val="24"/>
              </w:rPr>
              <w:t>(parašas)</w:t>
            </w:r>
          </w:p>
          <w:p w14:paraId="6195ABD0" w14:textId="77777777" w:rsidR="005A5832" w:rsidRDefault="005A5832">
            <w:pPr>
              <w:jc w:val="center"/>
              <w:rPr>
                <w:b/>
                <w:bCs/>
                <w:color w:val="4472C4"/>
                <w:kern w:val="2"/>
                <w:szCs w:val="24"/>
              </w:rPr>
            </w:pPr>
          </w:p>
          <w:p w14:paraId="45ED22E7" w14:textId="77777777" w:rsidR="005A5832" w:rsidRDefault="005A5832">
            <w:pPr>
              <w:jc w:val="center"/>
              <w:rPr>
                <w:b/>
                <w:bCs/>
                <w:color w:val="4472C4"/>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5962F1">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C6DE9" w14:textId="77777777" w:rsidR="00023A2C" w:rsidRDefault="00023A2C">
      <w:pPr>
        <w:rPr>
          <w:kern w:val="2"/>
          <w:sz w:val="22"/>
          <w:szCs w:val="22"/>
          <w:lang w:val="en-US"/>
        </w:rPr>
      </w:pPr>
      <w:r>
        <w:rPr>
          <w:kern w:val="2"/>
          <w:sz w:val="22"/>
          <w:szCs w:val="22"/>
          <w:lang w:val="en-US"/>
        </w:rPr>
        <w:separator/>
      </w:r>
    </w:p>
  </w:endnote>
  <w:endnote w:type="continuationSeparator" w:id="0">
    <w:p w14:paraId="7674FAD6" w14:textId="77777777" w:rsidR="00023A2C" w:rsidRDefault="00023A2C">
      <w:pPr>
        <w:rPr>
          <w:kern w:val="2"/>
          <w:sz w:val="22"/>
          <w:szCs w:val="22"/>
          <w:lang w:val="en-US"/>
        </w:rPr>
      </w:pPr>
      <w:r>
        <w:rPr>
          <w:kern w:val="2"/>
          <w:sz w:val="22"/>
          <w:szCs w:val="22"/>
          <w:lang w:val="en-US"/>
        </w:rPr>
        <w:continuationSeparator/>
      </w:r>
    </w:p>
  </w:endnote>
  <w:endnote w:type="continuationNotice" w:id="1">
    <w:p w14:paraId="10CDFDAA" w14:textId="77777777" w:rsidR="00023A2C" w:rsidRDefault="00023A2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87E37" w14:textId="77777777" w:rsidR="003D069A" w:rsidRDefault="003D069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B7949" w14:textId="77777777" w:rsidR="003D069A" w:rsidRDefault="003D069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EA0BC" w14:textId="77777777" w:rsidR="003D069A" w:rsidRDefault="003D069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C5CACD" w14:textId="77777777" w:rsidR="00023A2C" w:rsidRDefault="00023A2C">
      <w:pPr>
        <w:rPr>
          <w:kern w:val="2"/>
          <w:sz w:val="22"/>
          <w:szCs w:val="22"/>
          <w:lang w:val="en-US"/>
        </w:rPr>
      </w:pPr>
      <w:r>
        <w:rPr>
          <w:kern w:val="2"/>
          <w:sz w:val="22"/>
          <w:szCs w:val="22"/>
          <w:lang w:val="en-US"/>
        </w:rPr>
        <w:separator/>
      </w:r>
    </w:p>
  </w:footnote>
  <w:footnote w:type="continuationSeparator" w:id="0">
    <w:p w14:paraId="194B189D" w14:textId="77777777" w:rsidR="00023A2C" w:rsidRDefault="00023A2C">
      <w:pPr>
        <w:rPr>
          <w:kern w:val="2"/>
          <w:sz w:val="22"/>
          <w:szCs w:val="22"/>
          <w:lang w:val="en-US"/>
        </w:rPr>
      </w:pPr>
      <w:r>
        <w:rPr>
          <w:kern w:val="2"/>
          <w:sz w:val="22"/>
          <w:szCs w:val="22"/>
          <w:lang w:val="en-US"/>
        </w:rPr>
        <w:continuationSeparator/>
      </w:r>
    </w:p>
  </w:footnote>
  <w:footnote w:type="continuationNotice" w:id="1">
    <w:p w14:paraId="0E3CCA20" w14:textId="77777777" w:rsidR="00023A2C" w:rsidRDefault="00023A2C">
      <w:pPr>
        <w:rPr>
          <w:kern w:val="2"/>
          <w:sz w:val="22"/>
          <w:szCs w:val="22"/>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85A5A" w14:textId="77777777" w:rsidR="003D069A" w:rsidRDefault="003D069A">
    <w:pPr>
      <w:tabs>
        <w:tab w:val="center" w:pos="4680"/>
        <w:tab w:val="right" w:pos="9360"/>
      </w:tabs>
      <w:spacing w:after="160" w:line="259" w:lineRule="auto"/>
      <w:rPr>
        <w:kern w:val="2"/>
        <w:sz w:val="22"/>
        <w:szCs w:val="22"/>
        <w:lang w:val="en-US"/>
      </w:rPr>
    </w:pPr>
  </w:p>
  <w:p w14:paraId="434F0E27" w14:textId="77777777" w:rsidR="003D069A" w:rsidRDefault="003D069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7969261"/>
      <w:docPartObj>
        <w:docPartGallery w:val="Page Numbers (Top of Page)"/>
        <w:docPartUnique/>
      </w:docPartObj>
    </w:sdtPr>
    <w:sdtEndPr/>
    <w:sdtContent>
      <w:p w14:paraId="7B1A7C69" w14:textId="70991DC9" w:rsidR="00DF404A" w:rsidRDefault="00DF404A">
        <w:pPr>
          <w:pStyle w:val="Antrats"/>
          <w:jc w:val="center"/>
        </w:pPr>
        <w:r>
          <w:fldChar w:fldCharType="begin"/>
        </w:r>
        <w:r>
          <w:instrText>PAGE   \* MERGEFORMAT</w:instrText>
        </w:r>
        <w:r>
          <w:fldChar w:fldCharType="separate"/>
        </w:r>
        <w:r w:rsidR="0026116E">
          <w:rPr>
            <w:noProof/>
          </w:rPr>
          <w:t>3</w:t>
        </w:r>
        <w:r>
          <w:fldChar w:fldCharType="end"/>
        </w:r>
      </w:p>
    </w:sdtContent>
  </w:sdt>
  <w:p w14:paraId="62076B3D" w14:textId="2816507C" w:rsidR="003D069A" w:rsidRPr="00A10867" w:rsidRDefault="003D069A" w:rsidP="00A10867">
    <w:pPr>
      <w:tabs>
        <w:tab w:val="center" w:pos="4819"/>
        <w:tab w:val="right" w:pos="9638"/>
      </w:tabs>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851BB7" w14:textId="2FBF5D4E" w:rsidR="00987382" w:rsidRDefault="00987382">
    <w:pPr>
      <w:pStyle w:val="Antrats"/>
      <w:jc w:val="center"/>
    </w:pPr>
  </w:p>
  <w:p w14:paraId="12117751" w14:textId="77777777" w:rsidR="003D069A" w:rsidRDefault="003D069A">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B23"/>
    <w:rsid w:val="00023A2C"/>
    <w:rsid w:val="00035779"/>
    <w:rsid w:val="000A3A7F"/>
    <w:rsid w:val="000A4FDD"/>
    <w:rsid w:val="000B4A72"/>
    <w:rsid w:val="000D2971"/>
    <w:rsid w:val="001338B5"/>
    <w:rsid w:val="00166865"/>
    <w:rsid w:val="001A3C39"/>
    <w:rsid w:val="001B4225"/>
    <w:rsid w:val="002276E2"/>
    <w:rsid w:val="0026116E"/>
    <w:rsid w:val="0027098D"/>
    <w:rsid w:val="003248CF"/>
    <w:rsid w:val="00347E72"/>
    <w:rsid w:val="0039251E"/>
    <w:rsid w:val="003D069A"/>
    <w:rsid w:val="003E6AFA"/>
    <w:rsid w:val="004074DF"/>
    <w:rsid w:val="0048117A"/>
    <w:rsid w:val="004A2B61"/>
    <w:rsid w:val="004D702F"/>
    <w:rsid w:val="00581D01"/>
    <w:rsid w:val="005866B9"/>
    <w:rsid w:val="005962F1"/>
    <w:rsid w:val="005A5832"/>
    <w:rsid w:val="005B7A1D"/>
    <w:rsid w:val="005D7B65"/>
    <w:rsid w:val="005F5B23"/>
    <w:rsid w:val="006323E0"/>
    <w:rsid w:val="00646303"/>
    <w:rsid w:val="00654411"/>
    <w:rsid w:val="006B610F"/>
    <w:rsid w:val="00705826"/>
    <w:rsid w:val="0078183F"/>
    <w:rsid w:val="008B2BCB"/>
    <w:rsid w:val="0094561A"/>
    <w:rsid w:val="00987382"/>
    <w:rsid w:val="009A1048"/>
    <w:rsid w:val="009F2459"/>
    <w:rsid w:val="00A10867"/>
    <w:rsid w:val="00A33687"/>
    <w:rsid w:val="00A35759"/>
    <w:rsid w:val="00A74546"/>
    <w:rsid w:val="00AD59B1"/>
    <w:rsid w:val="00AD5B11"/>
    <w:rsid w:val="00B0636A"/>
    <w:rsid w:val="00B2271A"/>
    <w:rsid w:val="00BE28F8"/>
    <w:rsid w:val="00BF69FB"/>
    <w:rsid w:val="00C15472"/>
    <w:rsid w:val="00C74A9C"/>
    <w:rsid w:val="00C95D75"/>
    <w:rsid w:val="00CF77EF"/>
    <w:rsid w:val="00D26B5D"/>
    <w:rsid w:val="00D43EAC"/>
    <w:rsid w:val="00D5770B"/>
    <w:rsid w:val="00DF404A"/>
    <w:rsid w:val="00DF691C"/>
    <w:rsid w:val="00DF79F3"/>
    <w:rsid w:val="00E24F6D"/>
    <w:rsid w:val="00E468B8"/>
    <w:rsid w:val="00E81CEC"/>
    <w:rsid w:val="00EA3E6F"/>
    <w:rsid w:val="00F0164D"/>
    <w:rsid w:val="00F46196"/>
    <w:rsid w:val="00F52CB1"/>
    <w:rsid w:val="00FB18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docId w15:val="{5602A43D-F18F-485E-B50A-FED3310E0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3D069A"/>
    <w:pPr>
      <w:spacing w:before="100" w:beforeAutospacing="1" w:after="100" w:afterAutospacing="1"/>
    </w:pPr>
    <w:rPr>
      <w:rFonts w:ascii="Calibri" w:hAnsi="Calibri" w:cs="Calibri"/>
      <w:szCs w:val="24"/>
      <w:lang w:eastAsia="lt-LT"/>
    </w:rPr>
  </w:style>
  <w:style w:type="paragraph" w:styleId="Antrats">
    <w:name w:val="header"/>
    <w:basedOn w:val="prastasis"/>
    <w:link w:val="AntratsDiagrama"/>
    <w:uiPriority w:val="99"/>
    <w:unhideWhenUsed/>
    <w:rsid w:val="00E468B8"/>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E468B8"/>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04BDC0D7-394B-4976-B538-F5C449608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6690</Words>
  <Characters>3814</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10484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Bertašienė, Eglė</cp:lastModifiedBy>
  <cp:revision>5</cp:revision>
  <dcterms:created xsi:type="dcterms:W3CDTF">2025-04-15T07:30:00Z</dcterms:created>
  <dcterms:modified xsi:type="dcterms:W3CDTF">2025-07-02T07:30:00Z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